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601" w:type="dxa"/>
        <w:tblLayout w:type="fixed"/>
        <w:tblLook w:val="04A0"/>
      </w:tblPr>
      <w:tblGrid>
        <w:gridCol w:w="5280"/>
        <w:gridCol w:w="5280"/>
      </w:tblGrid>
      <w:tr>
        <w:trPr>
          <w:trHeight w:val="1270"/>
        </w:trPr>
        <w:tc>
          <w:tcPr>
            <w:tcW w:w="5245" w:type="dxa"/>
            <w:hideMark/>
          </w:tcPr>
          <w:p>
            <w:pPr>
              <w:spacing w:line="360" w:lineRule="auto"/>
              <w:rPr>
                <w:rFonts w:eastAsia="Times New Roman" w:cs="Times New Roman"/>
                <w:sz w:val="18"/>
                <w:szCs w:val="18"/>
                <w:lang w:eastAsia="vi-VN"/>
              </w:rPr>
            </w:pPr>
            <w:r>
              <w:t>Họ và tên:</w:t>
            </w:r>
            <w:r>
              <w:rPr>
                <w:sz w:val="18"/>
                <w:szCs w:val="18"/>
              </w:rPr>
              <w:t>.....................................................................................</w:t>
            </w:r>
          </w:p>
          <w:p>
            <w:pPr>
              <w:spacing w:line="360" w:lineRule="auto"/>
              <w:rPr>
                <w:sz w:val="18"/>
                <w:szCs w:val="18"/>
              </w:rPr>
            </w:pPr>
            <w:r>
              <w:t>Lớp 3</w:t>
            </w:r>
            <w:r>
              <w:rPr>
                <w:sz w:val="18"/>
                <w:szCs w:val="18"/>
              </w:rPr>
              <w:t>:............</w:t>
            </w:r>
          </w:p>
          <w:p>
            <w:pPr>
              <w:spacing w:line="360" w:lineRule="auto"/>
              <w:rPr>
                <w:szCs w:val="28"/>
                <w:lang w:eastAsia="vi-VN"/>
              </w:rPr>
            </w:pPr>
            <w:r>
              <w:rPr>
                <w:szCs w:val="28"/>
              </w:rPr>
              <w:t>Trường Tiểu học Tái Sơn</w:t>
            </w:r>
          </w:p>
        </w:tc>
        <w:tc>
          <w:tcPr>
            <w:tcW w:w="5245" w:type="dxa"/>
            <w:hideMark/>
          </w:tcPr>
          <w:tbl>
            <w:tblPr>
              <w:tblW w:w="5280" w:type="dxa"/>
              <w:tblLayout w:type="fixed"/>
              <w:tblLook w:val="01E0"/>
            </w:tblPr>
            <w:tblGrid>
              <w:gridCol w:w="5280"/>
            </w:tblGrid>
            <w:tr>
              <w:trPr>
                <w:trHeight w:val="1141"/>
              </w:trPr>
              <w:tc>
                <w:tcPr>
                  <w:tcW w:w="5279" w:type="dxa"/>
                  <w:vAlign w:val="center"/>
                  <w:hideMark/>
                </w:tcPr>
                <w:p>
                  <w:pPr>
                    <w:jc w:val="center"/>
                    <w:rPr>
                      <w:rFonts w:eastAsia="Times New Roman" w:cs="Times New Roman"/>
                      <w:szCs w:val="28"/>
                      <w:lang w:val="vi-VN" w:eastAsia="vi-VN"/>
                    </w:rPr>
                  </w:pPr>
                  <w:r>
                    <w:t>BÀI  KIỂM TRA ĐỊNH KÌ CUỐI KỲ II</w:t>
                  </w:r>
                </w:p>
                <w:p>
                  <w:pPr>
                    <w:jc w:val="center"/>
                  </w:pPr>
                  <w:r>
                    <w:t xml:space="preserve">Môn : Tiếng Việt - Phần đọc  - Lớp 3  </w:t>
                  </w:r>
                </w:p>
                <w:p>
                  <w:pPr>
                    <w:jc w:val="center"/>
                    <w:rPr>
                      <w:szCs w:val="28"/>
                      <w:lang w:eastAsia="vi-VN"/>
                    </w:rPr>
                  </w:pPr>
                  <w:r>
                    <w:rPr>
                      <w:i/>
                    </w:rPr>
                    <w:t>Năm học:  2018 - 2019</w:t>
                  </w:r>
                </w:p>
              </w:tc>
            </w:tr>
          </w:tbl>
          <w:p>
            <w:pPr>
              <w:rPr>
                <w:rFonts w:asciiTheme="minorHAnsi" w:eastAsiaTheme="minorEastAsia" w:hAnsiTheme="minorHAnsi" w:cs="Times New Roman"/>
                <w:sz w:val="22"/>
              </w:rPr>
            </w:pPr>
          </w:p>
        </w:tc>
      </w:tr>
    </w:tbl>
    <w:p>
      <w:pPr>
        <w:spacing w:line="360" w:lineRule="auto"/>
        <w:rPr>
          <w:sz w:val="10"/>
          <w:szCs w:val="18"/>
          <w:lang w:eastAsia="vi-VN"/>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0"/>
        <w:gridCol w:w="7895"/>
      </w:tblGrid>
      <w:tr>
        <w:trPr>
          <w:trHeight w:val="2052"/>
        </w:trPr>
        <w:tc>
          <w:tcPr>
            <w:tcW w:w="1960"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Times New Roman" w:cs="Times New Roman"/>
                <w:b/>
                <w:bCs/>
                <w:iCs/>
                <w:szCs w:val="28"/>
                <w:u w:val="single"/>
                <w:lang w:val="vi-VN" w:eastAsia="vi-VN"/>
              </w:rPr>
            </w:pPr>
            <w:r>
              <w:rPr>
                <w:b/>
                <w:bCs/>
                <w:iCs/>
                <w:u w:val="single"/>
              </w:rPr>
              <w:t>Điểm</w:t>
            </w:r>
          </w:p>
          <w:p>
            <w:pPr>
              <w:spacing w:line="480" w:lineRule="auto"/>
              <w:rPr>
                <w:bCs/>
                <w:iCs/>
              </w:rPr>
            </w:pPr>
            <w:r>
              <w:rPr>
                <w:bCs/>
                <w:iCs/>
              </w:rPr>
              <w:t>Đ:</w:t>
            </w:r>
          </w:p>
          <w:p>
            <w:pPr>
              <w:spacing w:line="480" w:lineRule="auto"/>
              <w:rPr>
                <w:bCs/>
                <w:iCs/>
              </w:rPr>
            </w:pPr>
            <w:r>
              <w:rPr>
                <w:bCs/>
                <w:iCs/>
              </w:rPr>
              <w:t>V:</w:t>
            </w:r>
          </w:p>
          <w:p>
            <w:pPr>
              <w:spacing w:line="480" w:lineRule="auto"/>
              <w:rPr>
                <w:bCs/>
                <w:iCs/>
                <w:szCs w:val="28"/>
                <w:lang w:eastAsia="vi-VN"/>
              </w:rPr>
            </w:pPr>
            <w:r>
              <w:rPr>
                <w:bCs/>
                <w:iCs/>
              </w:rPr>
              <w:t>TB:</w:t>
            </w:r>
          </w:p>
        </w:tc>
        <w:tc>
          <w:tcPr>
            <w:tcW w:w="7895"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Times New Roman" w:cs="Times New Roman"/>
                <w:b/>
                <w:bCs/>
                <w:iCs/>
                <w:sz w:val="16"/>
                <w:szCs w:val="16"/>
                <w:u w:val="single"/>
                <w:lang w:eastAsia="vi-VN"/>
              </w:rPr>
            </w:pPr>
            <w:r>
              <w:rPr>
                <w:b/>
                <w:bCs/>
                <w:iCs/>
                <w:u w:val="single"/>
              </w:rPr>
              <w:t>Nhận xét của GV</w:t>
            </w:r>
          </w:p>
          <w:p>
            <w:pPr>
              <w:spacing w:line="480" w:lineRule="auto"/>
              <w:jc w:val="center"/>
              <w:rPr>
                <w:bCs/>
                <w:iCs/>
                <w:sz w:val="16"/>
                <w:szCs w:val="16"/>
              </w:rPr>
            </w:pPr>
            <w:r>
              <w:rPr>
                <w:bCs/>
                <w:iCs/>
                <w:sz w:val="20"/>
                <w:szCs w:val="20"/>
              </w:rPr>
              <w:t>......................................................................................................................................................</w:t>
            </w:r>
          </w:p>
          <w:p>
            <w:pPr>
              <w:spacing w:line="480" w:lineRule="auto"/>
              <w:jc w:val="center"/>
              <w:rPr>
                <w:bCs/>
                <w:iCs/>
                <w:sz w:val="20"/>
                <w:szCs w:val="20"/>
              </w:rPr>
            </w:pPr>
            <w:r>
              <w:rPr>
                <w:bCs/>
                <w:iCs/>
                <w:sz w:val="20"/>
                <w:szCs w:val="20"/>
              </w:rPr>
              <w:t>........................................................................................................................................................</w:t>
            </w:r>
          </w:p>
          <w:p>
            <w:pPr>
              <w:spacing w:line="480" w:lineRule="auto"/>
              <w:jc w:val="center"/>
              <w:rPr>
                <w:bCs/>
                <w:iCs/>
                <w:sz w:val="20"/>
                <w:szCs w:val="20"/>
              </w:rPr>
            </w:pPr>
            <w:r>
              <w:rPr>
                <w:bCs/>
                <w:iCs/>
                <w:sz w:val="20"/>
                <w:szCs w:val="20"/>
              </w:rPr>
              <w:t>...............................................................................................................................................</w:t>
            </w:r>
          </w:p>
          <w:p>
            <w:pPr>
              <w:spacing w:line="480" w:lineRule="auto"/>
              <w:jc w:val="center"/>
              <w:rPr>
                <w:b/>
                <w:bCs/>
                <w:iCs/>
                <w:sz w:val="16"/>
                <w:szCs w:val="16"/>
                <w:lang w:eastAsia="vi-VN"/>
              </w:rPr>
            </w:pPr>
            <w:r>
              <w:rPr>
                <w:bCs/>
                <w:iCs/>
                <w:sz w:val="20"/>
                <w:szCs w:val="20"/>
              </w:rPr>
              <w:t>...................................................................................................................................................</w:t>
            </w:r>
          </w:p>
        </w:tc>
      </w:tr>
    </w:tbl>
    <w:p>
      <w:pPr>
        <w:rPr>
          <w:b/>
          <w:lang w:val="pt-BR"/>
        </w:rPr>
      </w:pPr>
      <w:r>
        <w:rPr>
          <w:b/>
          <w:lang w:val="pt-BR"/>
        </w:rPr>
        <w:t xml:space="preserve">1. Kiểm tra đọc thành tiếng: </w:t>
      </w:r>
      <w:r>
        <w:rPr>
          <w:lang w:val="pt-BR"/>
        </w:rPr>
        <w:t>4đ</w:t>
      </w:r>
    </w:p>
    <w:p>
      <w:pPr>
        <w:rPr>
          <w:lang w:val="pt-BR"/>
        </w:rPr>
      </w:pPr>
      <w:r>
        <w:rPr>
          <w:lang w:val="pt-BR"/>
        </w:rPr>
        <w:t xml:space="preserve">  Bắt thăm đọc 1 bài và trả lời 1 câu hỏi</w:t>
      </w:r>
    </w:p>
    <w:p>
      <w:pPr>
        <w:rPr>
          <w:lang w:val="pt-BR"/>
        </w:rPr>
      </w:pPr>
      <w:r>
        <w:rPr>
          <w:lang w:val="pt-BR"/>
        </w:rPr>
        <w:t>Đọc bài: .....................................................................................................................</w:t>
      </w:r>
    </w:p>
    <w:p>
      <w:pPr>
        <w:rPr>
          <w:b/>
          <w:lang w:val="pt-BR"/>
        </w:rPr>
      </w:pPr>
      <w:r>
        <w:rPr>
          <w:b/>
          <w:lang w:val="pt-BR"/>
        </w:rPr>
        <w:t xml:space="preserve">2. Đọc thầm và làm bài tập: </w:t>
      </w:r>
      <w:r>
        <w:rPr>
          <w:lang w:val="pt-BR"/>
        </w:rPr>
        <w:t>6đ</w:t>
      </w:r>
    </w:p>
    <w:p>
      <w:pPr>
        <w:jc w:val="center"/>
        <w:rPr>
          <w:b/>
          <w:lang w:val="pt-BR"/>
        </w:rPr>
      </w:pPr>
      <w:r>
        <w:rPr>
          <w:b/>
          <w:lang w:val="pt-BR"/>
        </w:rPr>
        <w:t>Chú chuồn chuồn nước</w:t>
      </w:r>
    </w:p>
    <w:p>
      <w:pPr>
        <w:jc w:val="both"/>
        <w:rPr>
          <w:lang w:val="pt-BR"/>
        </w:rPr>
      </w:pPr>
      <w:r>
        <w:rPr>
          <w:lang w:val="pt-BR"/>
        </w:rPr>
        <w:tab/>
        <w:t>Ôi chao! Chú chuồn chuồn nước mới đẹp làm sao! Màu vàng trên lưng chú lấp lánh. Bốn cái cánh mỏng như giấy bóng. Cái đầu tròn và hai con mắt long lanh như thủy tinh. Thân chú nhỏ và thon vàng như màu vàng của nắng mùa thu. Chú đậu trên một cành lộc vừng ngả dài trên mặt hồ. Bốn cánh khẽ rung rung như đang còn phân vân.</w:t>
      </w:r>
    </w:p>
    <w:p>
      <w:pPr>
        <w:jc w:val="both"/>
        <w:rPr>
          <w:lang w:val="pt-BR"/>
        </w:rPr>
      </w:pPr>
      <w:r>
        <w:rPr>
          <w:lang w:val="pt-BR"/>
        </w:rPr>
        <w:tab/>
        <w:t>Rồi đột nhiên, chú chuồn chuồn nước tung cánh bay vọt lên. Cái bóng chú nhỏ xíu lướt nhanh trên mặt hồ. Mặt hồ trải rộng mênh mông và lặng sóng. Chú bay lên cao hơn và xa hơn. Dưới tầm cánh chú bây giờ là lũy tre xanh rì rào trong gió, là bờ ao với những khóm khoai nước rung rinh. Rồi những cảnh tuyệt đẹp của đất nước hiện ra: Cánh đồng với những đàn trâu thung thăng gặm cỏ; dòng sông với những đoàn thuyền ngược xuôi. Còn trên tầng cao là đàn cò đang bay, là trời xanh trong và cao vút.</w:t>
      </w:r>
    </w:p>
    <w:p>
      <w:pPr>
        <w:jc w:val="right"/>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t>Nguyễn Thế Hội</w:t>
      </w:r>
    </w:p>
    <w:p>
      <w:pPr>
        <w:jc w:val="both"/>
        <w:rPr>
          <w:b/>
          <w:i/>
          <w:lang w:val="pt-BR"/>
        </w:rPr>
      </w:pPr>
      <w:r>
        <w:rPr>
          <w:i/>
          <w:lang w:val="pt-BR"/>
        </w:rPr>
        <w:tab/>
      </w:r>
      <w:r>
        <w:rPr>
          <w:b/>
          <w:i/>
          <w:lang w:val="pt-BR"/>
        </w:rPr>
        <w:t>Dựa vào bài đọc hãy khoanh vào chữ cái trước câu trả lời đúng hoặc làm theo yêu cầu:</w:t>
      </w:r>
    </w:p>
    <w:p>
      <w:pPr>
        <w:rPr>
          <w:lang w:val="pt-BR"/>
        </w:rPr>
      </w:pPr>
      <w:r>
        <w:rPr>
          <w:b/>
          <w:lang w:val="pt-BR"/>
        </w:rPr>
        <w:t>Câu 1:</w:t>
      </w:r>
      <w:r>
        <w:rPr>
          <w:lang w:val="pt-BR"/>
        </w:rPr>
        <w:t xml:space="preserve"> Bộ phận nào của con chuồn chuồn nước có màu vàng?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6"/>
        <w:gridCol w:w="3096"/>
      </w:tblGrid>
      <w:tr>
        <w:tc>
          <w:tcPr>
            <w:tcW w:w="3096" w:type="dxa"/>
            <w:hideMark/>
          </w:tcPr>
          <w:p>
            <w:pPr>
              <w:rPr>
                <w:sz w:val="28"/>
                <w:szCs w:val="28"/>
                <w:lang w:val="pt-BR"/>
              </w:rPr>
            </w:pPr>
            <w:r>
              <w:rPr>
                <w:sz w:val="28"/>
                <w:szCs w:val="28"/>
                <w:lang w:val="pt-BR"/>
              </w:rPr>
              <w:t>a. Cánh</w:t>
            </w:r>
          </w:p>
        </w:tc>
        <w:tc>
          <w:tcPr>
            <w:tcW w:w="3096" w:type="dxa"/>
            <w:hideMark/>
          </w:tcPr>
          <w:p>
            <w:pPr>
              <w:jc w:val="center"/>
              <w:rPr>
                <w:sz w:val="28"/>
                <w:szCs w:val="28"/>
                <w:lang w:val="pt-BR"/>
              </w:rPr>
            </w:pPr>
            <w:r>
              <w:rPr>
                <w:sz w:val="28"/>
                <w:szCs w:val="28"/>
                <w:lang w:val="pt-BR"/>
              </w:rPr>
              <w:t>b. Thân</w:t>
            </w:r>
          </w:p>
        </w:tc>
        <w:tc>
          <w:tcPr>
            <w:tcW w:w="3096" w:type="dxa"/>
            <w:hideMark/>
          </w:tcPr>
          <w:p>
            <w:pPr>
              <w:jc w:val="right"/>
              <w:rPr>
                <w:sz w:val="28"/>
                <w:szCs w:val="28"/>
                <w:lang w:val="pt-BR"/>
              </w:rPr>
            </w:pPr>
            <w:r>
              <w:rPr>
                <w:sz w:val="28"/>
                <w:szCs w:val="28"/>
                <w:lang w:val="pt-BR"/>
              </w:rPr>
              <w:t>c. Mắt</w:t>
            </w:r>
          </w:p>
        </w:tc>
      </w:tr>
    </w:tbl>
    <w:p>
      <w:pPr>
        <w:rPr>
          <w:lang w:val="pt-BR"/>
        </w:rPr>
      </w:pPr>
      <w:r>
        <w:rPr>
          <w:b/>
          <w:lang w:val="pt-BR"/>
        </w:rPr>
        <w:t>Câu 2:</w:t>
      </w:r>
      <w:r>
        <w:rPr>
          <w:lang w:val="pt-BR"/>
        </w:rPr>
        <w:t xml:space="preserve"> Bài văn trên, tác giả đã sử dụng biện pháp gì?</w:t>
      </w:r>
    </w:p>
    <w:tbl>
      <w:tblPr>
        <w:tblStyle w:val="TableGrid"/>
        <w:tblW w:w="96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74"/>
        <w:gridCol w:w="3096"/>
        <w:gridCol w:w="3096"/>
      </w:tblGrid>
      <w:tr>
        <w:tc>
          <w:tcPr>
            <w:tcW w:w="3474" w:type="dxa"/>
            <w:hideMark/>
          </w:tcPr>
          <w:p>
            <w:pPr>
              <w:rPr>
                <w:sz w:val="28"/>
                <w:szCs w:val="28"/>
                <w:lang w:val="pt-BR"/>
              </w:rPr>
            </w:pPr>
            <w:r>
              <w:rPr>
                <w:sz w:val="28"/>
                <w:szCs w:val="28"/>
                <w:lang w:val="pt-BR"/>
              </w:rPr>
              <w:t>a. Cả nhân hóa và so sánh</w:t>
            </w:r>
          </w:p>
        </w:tc>
        <w:tc>
          <w:tcPr>
            <w:tcW w:w="3096" w:type="dxa"/>
            <w:hideMark/>
          </w:tcPr>
          <w:p>
            <w:pPr>
              <w:jc w:val="center"/>
              <w:rPr>
                <w:sz w:val="28"/>
                <w:szCs w:val="28"/>
                <w:lang w:val="pt-BR"/>
              </w:rPr>
            </w:pPr>
            <w:r>
              <w:rPr>
                <w:sz w:val="28"/>
                <w:szCs w:val="28"/>
                <w:lang w:val="pt-BR"/>
              </w:rPr>
              <w:t>b. Nhân hóa</w:t>
            </w:r>
          </w:p>
        </w:tc>
        <w:tc>
          <w:tcPr>
            <w:tcW w:w="3096" w:type="dxa"/>
            <w:hideMark/>
          </w:tcPr>
          <w:p>
            <w:pPr>
              <w:jc w:val="right"/>
              <w:rPr>
                <w:sz w:val="28"/>
                <w:szCs w:val="28"/>
                <w:lang w:val="pt-BR"/>
              </w:rPr>
            </w:pPr>
            <w:r>
              <w:rPr>
                <w:sz w:val="28"/>
                <w:szCs w:val="28"/>
                <w:lang w:val="pt-BR"/>
              </w:rPr>
              <w:t>c. So sánh</w:t>
            </w:r>
          </w:p>
        </w:tc>
      </w:tr>
    </w:tbl>
    <w:p>
      <w:pPr>
        <w:rPr>
          <w:lang w:val="pt-BR"/>
        </w:rPr>
      </w:pPr>
      <w:r>
        <w:rPr>
          <w:b/>
          <w:lang w:val="pt-BR"/>
        </w:rPr>
        <w:t>Câu 3:</w:t>
      </w:r>
      <w:r>
        <w:rPr>
          <w:lang w:val="pt-BR"/>
        </w:rPr>
        <w:t xml:space="preserve"> Chuồn chuồn bay vọt lên cao, dưới tầm cánh chú là:</w:t>
      </w:r>
    </w:p>
    <w:p>
      <w:pPr>
        <w:ind w:left="720"/>
        <w:rPr>
          <w:lang w:val="pt-BR"/>
        </w:rPr>
      </w:pPr>
      <w:r>
        <w:rPr>
          <w:lang w:val="pt-BR"/>
        </w:rPr>
        <w:t>a. Cánh cò đang bay</w:t>
      </w:r>
    </w:p>
    <w:p>
      <w:pPr>
        <w:ind w:left="720"/>
        <w:rPr>
          <w:lang w:val="pt-BR"/>
        </w:rPr>
      </w:pPr>
      <w:r>
        <w:rPr>
          <w:lang w:val="pt-BR"/>
        </w:rPr>
        <w:t>b. Lũy tre, bờ ao, khóm khoai</w:t>
      </w:r>
    </w:p>
    <w:p>
      <w:pPr>
        <w:ind w:left="720"/>
        <w:rPr>
          <w:lang w:val="pt-BR"/>
        </w:rPr>
      </w:pPr>
      <w:r>
        <w:rPr>
          <w:lang w:val="pt-BR"/>
        </w:rPr>
        <w:t>c. Bầu trời trong xanh</w:t>
      </w:r>
    </w:p>
    <w:p>
      <w:pPr>
        <w:rPr>
          <w:lang w:val="pt-BR"/>
        </w:rPr>
      </w:pPr>
      <w:r>
        <w:rPr>
          <w:b/>
          <w:lang w:val="pt-BR"/>
        </w:rPr>
        <w:t>Câu 4:</w:t>
      </w:r>
      <w:r>
        <w:rPr>
          <w:lang w:val="pt-BR"/>
        </w:rPr>
        <w:t xml:space="preserve"> Trong bài đọc, tác giả sử dụng những dấu câu nào?</w:t>
      </w:r>
    </w:p>
    <w:p>
      <w:pPr>
        <w:ind w:left="720"/>
        <w:rPr>
          <w:lang w:val="pt-BR"/>
        </w:rPr>
      </w:pPr>
      <w:r>
        <w:rPr>
          <w:lang w:val="pt-BR"/>
        </w:rPr>
        <w:lastRenderedPageBreak/>
        <w:t>a. Dấu chấm, dấu phấy.</w:t>
      </w:r>
    </w:p>
    <w:p>
      <w:pPr>
        <w:ind w:left="720"/>
        <w:rPr>
          <w:lang w:val="pt-BR"/>
        </w:rPr>
      </w:pPr>
      <w:r>
        <w:rPr>
          <w:lang w:val="pt-BR"/>
        </w:rPr>
        <w:t>b. Dấu chấm than, dấu hai chấm.</w:t>
      </w:r>
    </w:p>
    <w:p>
      <w:pPr>
        <w:ind w:left="720"/>
        <w:rPr>
          <w:lang w:val="pt-BR"/>
        </w:rPr>
      </w:pPr>
      <w:r>
        <w:rPr>
          <w:lang w:val="pt-BR"/>
        </w:rPr>
        <w:t>c. Cả ý a và b.</w:t>
      </w:r>
    </w:p>
    <w:p>
      <w:pPr>
        <w:jc w:val="both"/>
        <w:rPr>
          <w:lang w:val="pt-BR"/>
        </w:rPr>
      </w:pPr>
      <w:r>
        <w:rPr>
          <w:b/>
          <w:lang w:val="pt-BR"/>
        </w:rPr>
        <w:t>Câu 5:</w:t>
      </w:r>
      <w:r>
        <w:rPr>
          <w:lang w:val="pt-BR"/>
        </w:rPr>
        <w:t xml:space="preserve"> Câu văn: “</w:t>
      </w:r>
      <w:r>
        <w:rPr>
          <w:i/>
          <w:lang w:val="pt-BR"/>
        </w:rPr>
        <w:t>Chú đậu trên một cành lộc vừng ngả dài trên mặt hồ</w:t>
      </w:r>
      <w:r>
        <w:rPr>
          <w:lang w:val="pt-BR"/>
        </w:rPr>
        <w:t>.” Bộ phận trả lời cho Ai là:</w:t>
      </w:r>
    </w:p>
    <w:p>
      <w:pPr>
        <w:ind w:left="720"/>
        <w:rPr>
          <w:lang w:val="pt-BR"/>
        </w:rPr>
      </w:pPr>
      <w:r>
        <w:rPr>
          <w:lang w:val="pt-BR"/>
        </w:rPr>
        <w:t>a. Chú</w:t>
      </w:r>
    </w:p>
    <w:p>
      <w:pPr>
        <w:ind w:left="720"/>
        <w:rPr>
          <w:lang w:val="pt-BR"/>
        </w:rPr>
      </w:pPr>
      <w:r>
        <w:rPr>
          <w:lang w:val="pt-BR"/>
        </w:rPr>
        <w:t>b. Chú đậu trên một cành lộc vừng</w:t>
      </w:r>
    </w:p>
    <w:p>
      <w:pPr>
        <w:ind w:left="720"/>
        <w:rPr>
          <w:lang w:val="pt-BR"/>
        </w:rPr>
      </w:pPr>
      <w:r>
        <w:rPr>
          <w:lang w:val="pt-BR"/>
        </w:rPr>
        <w:t>c. đậu trên một cành lộc vừng ngả dài trên mặt nước.</w:t>
      </w:r>
    </w:p>
    <w:p>
      <w:pPr>
        <w:jc w:val="both"/>
        <w:rPr>
          <w:lang w:val="pt-BR"/>
        </w:rPr>
      </w:pPr>
      <w:r>
        <w:rPr>
          <w:b/>
          <w:lang w:val="pt-BR"/>
        </w:rPr>
        <w:t>Câu 6:</w:t>
      </w:r>
      <w:r>
        <w:rPr>
          <w:lang w:val="pt-BR"/>
        </w:rPr>
        <w:t xml:space="preserve"> Câu văn: “</w:t>
      </w:r>
      <w:r>
        <w:rPr>
          <w:i/>
          <w:lang w:val="pt-BR"/>
        </w:rPr>
        <w:t>Chú chuồn chuồn nước mới đẹp làm sao</w:t>
      </w:r>
      <w:r>
        <w:rPr>
          <w:lang w:val="pt-BR"/>
        </w:rPr>
        <w:t>!” thuộc kiểu câu nào?</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6"/>
        <w:gridCol w:w="3096"/>
      </w:tblGrid>
      <w:tr>
        <w:tc>
          <w:tcPr>
            <w:tcW w:w="3096" w:type="dxa"/>
            <w:hideMark/>
          </w:tcPr>
          <w:p>
            <w:pPr>
              <w:rPr>
                <w:sz w:val="28"/>
                <w:szCs w:val="28"/>
                <w:lang w:val="pt-BR"/>
              </w:rPr>
            </w:pPr>
            <w:r>
              <w:rPr>
                <w:sz w:val="28"/>
                <w:szCs w:val="28"/>
                <w:lang w:val="pt-BR"/>
              </w:rPr>
              <w:t>a. Ai là gì?</w:t>
            </w:r>
          </w:p>
        </w:tc>
        <w:tc>
          <w:tcPr>
            <w:tcW w:w="3096" w:type="dxa"/>
            <w:hideMark/>
          </w:tcPr>
          <w:p>
            <w:pPr>
              <w:jc w:val="center"/>
              <w:rPr>
                <w:sz w:val="28"/>
                <w:szCs w:val="28"/>
                <w:lang w:val="pt-BR"/>
              </w:rPr>
            </w:pPr>
            <w:r>
              <w:rPr>
                <w:sz w:val="28"/>
                <w:szCs w:val="28"/>
                <w:lang w:val="pt-BR"/>
              </w:rPr>
              <w:t>b. Ai làm gì?</w:t>
            </w:r>
          </w:p>
        </w:tc>
        <w:tc>
          <w:tcPr>
            <w:tcW w:w="3096" w:type="dxa"/>
            <w:hideMark/>
          </w:tcPr>
          <w:p>
            <w:pPr>
              <w:jc w:val="right"/>
              <w:rPr>
                <w:sz w:val="28"/>
                <w:szCs w:val="28"/>
                <w:lang w:val="pt-BR"/>
              </w:rPr>
            </w:pPr>
            <w:r>
              <w:rPr>
                <w:sz w:val="28"/>
                <w:szCs w:val="28"/>
                <w:lang w:val="pt-BR"/>
              </w:rPr>
              <w:t>c. Ai thế nào?</w:t>
            </w:r>
          </w:p>
        </w:tc>
      </w:tr>
    </w:tbl>
    <w:p>
      <w:pPr>
        <w:jc w:val="both"/>
        <w:rPr>
          <w:lang w:val="pt-BR"/>
        </w:rPr>
      </w:pPr>
      <w:r>
        <w:rPr>
          <w:b/>
          <w:lang w:val="pt-BR"/>
        </w:rPr>
        <w:t>Câu 7:</w:t>
      </w:r>
      <w:r>
        <w:rPr>
          <w:lang w:val="pt-BR"/>
        </w:rPr>
        <w:t xml:space="preserve"> Từ “</w:t>
      </w:r>
      <w:r>
        <w:rPr>
          <w:i/>
          <w:lang w:val="pt-BR"/>
        </w:rPr>
        <w:t>cao vút</w:t>
      </w:r>
      <w:r>
        <w:rPr>
          <w:lang w:val="pt-BR"/>
        </w:rPr>
        <w:t>” trong câu: “</w:t>
      </w:r>
      <w:r>
        <w:rPr>
          <w:i/>
          <w:lang w:val="pt-BR"/>
        </w:rPr>
        <w:t>Còn trên tầng cao là đàn cò đang bay, là trời xanh trong và cao vút</w:t>
      </w:r>
      <w:r>
        <w:rPr>
          <w:lang w:val="pt-BR"/>
        </w:rPr>
        <w:t>.” Có thể thay bằng: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6"/>
        <w:gridCol w:w="3096"/>
      </w:tblGrid>
      <w:tr>
        <w:tc>
          <w:tcPr>
            <w:tcW w:w="3096" w:type="dxa"/>
            <w:hideMark/>
          </w:tcPr>
          <w:p>
            <w:pPr>
              <w:rPr>
                <w:sz w:val="28"/>
                <w:szCs w:val="28"/>
                <w:lang w:val="pt-BR"/>
              </w:rPr>
            </w:pPr>
            <w:r>
              <w:rPr>
                <w:sz w:val="28"/>
                <w:szCs w:val="28"/>
                <w:lang w:val="pt-BR"/>
              </w:rPr>
              <w:t>a. sâu thăm thẳm</w:t>
            </w:r>
          </w:p>
        </w:tc>
        <w:tc>
          <w:tcPr>
            <w:tcW w:w="3096" w:type="dxa"/>
            <w:hideMark/>
          </w:tcPr>
          <w:p>
            <w:pPr>
              <w:jc w:val="center"/>
              <w:rPr>
                <w:sz w:val="28"/>
                <w:szCs w:val="28"/>
                <w:lang w:val="pt-BR"/>
              </w:rPr>
            </w:pPr>
            <w:r>
              <w:rPr>
                <w:sz w:val="28"/>
                <w:szCs w:val="28"/>
                <w:lang w:val="pt-BR"/>
              </w:rPr>
              <w:t>b. cao vời vợi</w:t>
            </w:r>
          </w:p>
        </w:tc>
        <w:tc>
          <w:tcPr>
            <w:tcW w:w="3096" w:type="dxa"/>
            <w:hideMark/>
          </w:tcPr>
          <w:p>
            <w:pPr>
              <w:jc w:val="right"/>
              <w:rPr>
                <w:sz w:val="28"/>
                <w:szCs w:val="28"/>
                <w:lang w:val="pt-BR"/>
              </w:rPr>
            </w:pPr>
            <w:r>
              <w:rPr>
                <w:sz w:val="28"/>
                <w:szCs w:val="28"/>
                <w:lang w:val="pt-BR"/>
              </w:rPr>
              <w:t>c. cao ngút trời</w:t>
            </w:r>
          </w:p>
        </w:tc>
      </w:tr>
    </w:tbl>
    <w:p>
      <w:pPr>
        <w:jc w:val="both"/>
        <w:rPr>
          <w:lang w:val="pt-BR"/>
        </w:rPr>
      </w:pPr>
      <w:r>
        <w:rPr>
          <w:b/>
          <w:lang w:val="pt-BR"/>
        </w:rPr>
        <w:t>Câu 8:</w:t>
      </w:r>
      <w:r>
        <w:rPr>
          <w:lang w:val="pt-BR"/>
        </w:rPr>
        <w:t xml:space="preserve"> Tìm và viết lại một câu Ai làm gì? có trong bài. Gạch chéo để ngăn cách bộ phận Ai và Làm gì?.</w:t>
      </w:r>
    </w:p>
    <w:tbl>
      <w:tblPr>
        <w:tblStyle w:val="TableGrid"/>
        <w:tblW w:w="0" w:type="auto"/>
        <w:tblInd w:w="0" w:type="dxa"/>
        <w:tblLook w:val="01E0"/>
      </w:tblPr>
      <w:tblGrid>
        <w:gridCol w:w="502"/>
        <w:gridCol w:w="502"/>
        <w:gridCol w:w="502"/>
        <w:gridCol w:w="502"/>
        <w:gridCol w:w="502"/>
        <w:gridCol w:w="501"/>
        <w:gridCol w:w="501"/>
        <w:gridCol w:w="501"/>
        <w:gridCol w:w="501"/>
        <w:gridCol w:w="501"/>
        <w:gridCol w:w="501"/>
        <w:gridCol w:w="576"/>
        <w:gridCol w:w="501"/>
        <w:gridCol w:w="501"/>
        <w:gridCol w:w="501"/>
        <w:gridCol w:w="501"/>
        <w:gridCol w:w="501"/>
        <w:gridCol w:w="501"/>
      </w:tblGrid>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bl>
    <w:p>
      <w:pPr>
        <w:jc w:val="both"/>
      </w:pPr>
      <w:r>
        <w:rPr>
          <w:b/>
        </w:rPr>
        <w:t>Câu 9</w:t>
      </w:r>
      <w:r>
        <w:t>: Em viết vài câu thể hiện cảm xúc của của mình về chú chuồn nước trong bài.</w:t>
      </w:r>
    </w:p>
    <w:tbl>
      <w:tblPr>
        <w:tblStyle w:val="TableGrid"/>
        <w:tblW w:w="0" w:type="auto"/>
        <w:tblInd w:w="0" w:type="dxa"/>
        <w:tblLook w:val="01E0"/>
      </w:tblPr>
      <w:tblGrid>
        <w:gridCol w:w="502"/>
        <w:gridCol w:w="502"/>
        <w:gridCol w:w="502"/>
        <w:gridCol w:w="502"/>
        <w:gridCol w:w="502"/>
        <w:gridCol w:w="501"/>
        <w:gridCol w:w="501"/>
        <w:gridCol w:w="501"/>
        <w:gridCol w:w="501"/>
        <w:gridCol w:w="501"/>
        <w:gridCol w:w="501"/>
        <w:gridCol w:w="576"/>
        <w:gridCol w:w="501"/>
        <w:gridCol w:w="501"/>
        <w:gridCol w:w="501"/>
        <w:gridCol w:w="501"/>
        <w:gridCol w:w="501"/>
        <w:gridCol w:w="501"/>
      </w:tblGrid>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bl>
    <w:p/>
    <w:sectPr>
      <w:pgSz w:w="11907" w:h="16840" w:code="9"/>
      <w:pgMar w:top="1134" w:right="851" w:bottom="851" w:left="1418" w:header="720" w:footer="720" w:gutter="284"/>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imes new roman"/>
    <w:basedOn w:val="TableNormal"/>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651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2020-05-28T07:26:00Z</dcterms:created>
  <dcterms:modified xsi:type="dcterms:W3CDTF">2020-05-28T07:26:00Z</dcterms:modified>
</cp:coreProperties>
</file>